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001529"/>
      <w:r w:rsidRPr="00BF3292">
        <w:rPr>
          <w:rFonts w:ascii="Times New Roman" w:hAnsi="Times New Roman" w:cs="Times New Roman"/>
          <w:b/>
          <w:sz w:val="28"/>
          <w:szCs w:val="28"/>
        </w:rPr>
        <w:t xml:space="preserve">Monografia regionalna </w:t>
      </w:r>
      <w:r w:rsidR="00FC5CC1">
        <w:rPr>
          <w:rFonts w:ascii="Times New Roman" w:hAnsi="Times New Roman" w:cs="Times New Roman"/>
          <w:b/>
          <w:sz w:val="28"/>
          <w:szCs w:val="28"/>
        </w:rPr>
        <w:t xml:space="preserve">Polska i </w:t>
      </w:r>
      <w:r w:rsidRPr="00BF3292">
        <w:rPr>
          <w:rFonts w:ascii="Times New Roman" w:hAnsi="Times New Roman" w:cs="Times New Roman"/>
          <w:b/>
          <w:sz w:val="28"/>
          <w:szCs w:val="28"/>
        </w:rPr>
        <w:t>Europa</w:t>
      </w:r>
      <w:r w:rsidR="002969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3292">
        <w:rPr>
          <w:rFonts w:ascii="Times New Roman" w:hAnsi="Times New Roman" w:cs="Times New Roman"/>
          <w:b/>
          <w:sz w:val="28"/>
          <w:szCs w:val="28"/>
        </w:rPr>
        <w:t>Społeczeństwo i kultura krajów Skandynawii i basenu Morza Bałtyckiego</w:t>
      </w:r>
      <w:r w:rsidR="00296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292" w:rsidRPr="00BF3292" w:rsidRDefault="00BF3292" w:rsidP="0053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A6A" w:rsidRPr="00903FEC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hab.prof.UG Anna KWAŚNIEWSKA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6F0E13" w:rsidRPr="00744677" w:rsidRDefault="006F0E13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Pr="00903FEC" w:rsidRDefault="00BF3292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531A6A">
        <w:rPr>
          <w:rFonts w:ascii="Times New Roman" w:hAnsi="Times New Roman" w:cs="Times New Roman"/>
          <w:sz w:val="24"/>
          <w:szCs w:val="24"/>
        </w:rPr>
        <w:t xml:space="preserve"> pisemn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1A6A">
        <w:rPr>
          <w:rFonts w:ascii="Times New Roman" w:hAnsi="Times New Roman" w:cs="Times New Roman"/>
          <w:sz w:val="24"/>
          <w:szCs w:val="24"/>
        </w:rPr>
        <w:t>, obecność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BF3292" w:rsidRDefault="00BF3292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92" w:rsidRDefault="00BF3292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531A6A" w:rsidRPr="001E4693" w:rsidTr="00F44845">
        <w:tc>
          <w:tcPr>
            <w:tcW w:w="1801" w:type="dxa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</w:tc>
        <w:tc>
          <w:tcPr>
            <w:tcW w:w="1762" w:type="dxa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39" w:type="dxa"/>
            <w:vAlign w:val="center"/>
          </w:tcPr>
          <w:p w:rsidR="00531A6A" w:rsidRPr="001E4693" w:rsidRDefault="00BF3292" w:rsidP="00FC5CC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obecność</w:t>
            </w:r>
          </w:p>
        </w:tc>
      </w:tr>
      <w:tr w:rsidR="00531A6A" w:rsidRPr="001E4693" w:rsidTr="00F44845">
        <w:tc>
          <w:tcPr>
            <w:tcW w:w="5302" w:type="dxa"/>
            <w:gridSpan w:val="3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531A6A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C5CC1">
        <w:trPr>
          <w:trHeight w:val="278"/>
        </w:trPr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  <w:bookmarkStart w:id="1" w:name="_GoBack"/>
        <w:bookmarkEnd w:id="1"/>
      </w:tr>
      <w:tr w:rsidR="00531A6A" w:rsidRPr="001E4693" w:rsidTr="00F44845">
        <w:tc>
          <w:tcPr>
            <w:tcW w:w="1801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Pr="00903FEC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bookmarkEnd w:id="0"/>
    <w:p w:rsidR="006F0E13" w:rsidRDefault="006F0E13" w:rsidP="006F0E13">
      <w:pPr>
        <w:pStyle w:val="NormalnyWeb"/>
        <w:spacing w:after="0" w:line="276" w:lineRule="auto"/>
        <w:ind w:left="720" w:hanging="720"/>
      </w:pPr>
      <w:r>
        <w:rPr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Zapoznanie studentów z  procesami kształtowania odrębności (narodowej, etnicznej) specyfiką kulturową ze szczególnym akcentem na kulturę chłopską krajów skandynawskich;</w:t>
      </w:r>
    </w:p>
    <w:p w:rsidR="006F0E13" w:rsidRDefault="006F0E13" w:rsidP="006F0E13">
      <w:pPr>
        <w:pStyle w:val="NormalnyWeb"/>
        <w:spacing w:after="0" w:line="276" w:lineRule="auto"/>
        <w:ind w:left="720" w:hanging="720"/>
      </w:pPr>
      <w:r>
        <w:rPr>
          <w:color w:val="000000"/>
        </w:rPr>
        <w:t>2. Przybliżenie problematyki skandynawskiego państwa opiekuńczego – jego geneza, realizacja, skutki,</w:t>
      </w:r>
    </w:p>
    <w:p w:rsidR="006F0E13" w:rsidRDefault="006F0E13" w:rsidP="006F0E13">
      <w:pPr>
        <w:pStyle w:val="NormalnyWeb"/>
        <w:spacing w:after="0" w:line="276" w:lineRule="auto"/>
        <w:ind w:left="720" w:hanging="720"/>
      </w:pPr>
      <w:r>
        <w:rPr>
          <w:color w:val="000000"/>
        </w:rPr>
        <w:t>3. Zapoznanie z ideą jedności skandynawskiej; modelem demokracji skandynawskiej</w:t>
      </w:r>
    </w:p>
    <w:p w:rsidR="006F0E13" w:rsidRDefault="006F0E13" w:rsidP="006F0E13">
      <w:pPr>
        <w:pStyle w:val="NormalnyWeb"/>
        <w:spacing w:after="0" w:line="276" w:lineRule="auto"/>
        <w:ind w:left="720" w:hanging="720"/>
      </w:pPr>
      <w:r>
        <w:rPr>
          <w:color w:val="000000"/>
        </w:rPr>
        <w:t xml:space="preserve">4. Zapoznanie z ideą i </w:t>
      </w:r>
      <w:proofErr w:type="spellStart"/>
      <w:r>
        <w:rPr>
          <w:color w:val="000000"/>
        </w:rPr>
        <w:t>funkcjonownaiem</w:t>
      </w:r>
      <w:proofErr w:type="spellEnd"/>
      <w:r>
        <w:rPr>
          <w:color w:val="000000"/>
        </w:rPr>
        <w:t xml:space="preserve"> uniwersytetów ludowych w krajach skandynawskich</w:t>
      </w:r>
    </w:p>
    <w:p w:rsidR="00531A6A" w:rsidRPr="00903FEC" w:rsidRDefault="006F0E13" w:rsidP="006F0E13">
      <w:pPr>
        <w:pStyle w:val="NormalnyWeb"/>
        <w:spacing w:after="0" w:line="276" w:lineRule="auto"/>
        <w:ind w:left="720" w:hanging="720"/>
      </w:pPr>
      <w:r>
        <w:rPr>
          <w:color w:val="000000"/>
        </w:rPr>
        <w:t>5. Zapoznanie z wybranymi zagadnieniami z zakresu sztuki ludowej i designu skandynawskiego</w:t>
      </w:r>
    </w:p>
    <w:p w:rsidR="00531A6A" w:rsidRPr="00903FEC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Default="00531A6A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001548"/>
      <w:r w:rsidRPr="00903FEC">
        <w:rPr>
          <w:rFonts w:ascii="Times New Roman" w:hAnsi="Times New Roman" w:cs="Times New Roman"/>
          <w:sz w:val="24"/>
          <w:szCs w:val="24"/>
        </w:rPr>
        <w:t xml:space="preserve"> </w:t>
      </w:r>
      <w:r w:rsidRPr="00903FEC">
        <w:rPr>
          <w:rFonts w:ascii="Times New Roman" w:hAnsi="Times New Roman" w:cs="Times New Roman"/>
          <w:b/>
          <w:sz w:val="24"/>
          <w:szCs w:val="24"/>
        </w:rPr>
        <w:t>T</w:t>
      </w:r>
      <w:r w:rsidR="00A21655" w:rsidRPr="00903FEC">
        <w:rPr>
          <w:rFonts w:ascii="Times New Roman" w:hAnsi="Times New Roman" w:cs="Times New Roman"/>
          <w:b/>
          <w:sz w:val="24"/>
          <w:szCs w:val="24"/>
        </w:rPr>
        <w:t>reści programowe</w:t>
      </w:r>
    </w:p>
    <w:bookmarkEnd w:id="2"/>
    <w:p w:rsidR="00A21655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lang w:val="sv-SE"/>
        </w:rPr>
        <w:lastRenderedPageBreak/>
        <w:t>1. Wikingowie - kultura, mit, udział w powstawaniu państw europejskich.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2 - 4. Społeczeństwo i kultura państw skandynawskich: Dania, Norwegia, Islandia, Szwecja, Finlandia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5. Między tradycją a turystyką - kultura Saamów i jej przemiany.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6. Innuici - kultura - przeszłość - teraźniejszość - probelm integracji ze społeczeństwem duńskim.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7. Setu i Liwowie małe grupy etniczne rejonu Morza Bałtyckiego.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8. Małe narody basenu Morza Bałtyckiego – Estonia, Łotwa i Litwa ich mieszkańcy i kultura.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9. Kwestia jedności skandynawskiej od czasów Wikingów do współczesności.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10. Skandynawska sztuka ludowa, wzornictwo, styl skandynawski</w:t>
      </w:r>
    </w:p>
    <w:p w:rsid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t>11. Skandynawski model demokracji i państwa opiekuńczego.</w:t>
      </w:r>
    </w:p>
    <w:p w:rsidR="006F0E13" w:rsidRDefault="006F0E13" w:rsidP="006F0E13">
      <w:pPr>
        <w:pStyle w:val="NormalnyWeb"/>
        <w:spacing w:after="0"/>
      </w:pPr>
      <w:r>
        <w:rPr>
          <w:color w:val="000000"/>
        </w:rPr>
        <w:t>12. Uniwersytety ludowe w Skandynawii - powstanie, zadania, sytuacja współczesna.</w:t>
      </w:r>
    </w:p>
    <w:p w:rsidR="006F0E13" w:rsidRDefault="006F0E13" w:rsidP="006F0E13">
      <w:pPr>
        <w:pStyle w:val="NormalnyWeb"/>
        <w:spacing w:after="0"/>
      </w:pPr>
      <w:r>
        <w:rPr>
          <w:color w:val="000000"/>
        </w:rPr>
        <w:t>13 -14. Pokaz filmów dotyczących problematyki skandynawskiej.</w:t>
      </w:r>
    </w:p>
    <w:p w:rsidR="00A21655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55" w:rsidRDefault="006F0E13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6F0E13" w:rsidRDefault="006F0E13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13" w:rsidRDefault="006F0E13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13" w:rsidRDefault="006F0E13" w:rsidP="006F0E13">
      <w:pPr>
        <w:pStyle w:val="NormalnyWeb"/>
        <w:spacing w:after="0"/>
        <w:ind w:left="720" w:hanging="720"/>
      </w:pPr>
      <w:r>
        <w:rPr>
          <w:color w:val="000000"/>
        </w:rPr>
        <w:t xml:space="preserve">Bereza -Jarociński A., </w:t>
      </w:r>
      <w:r>
        <w:rPr>
          <w:i/>
          <w:iCs/>
          <w:color w:val="000000"/>
        </w:rPr>
        <w:t xml:space="preserve">Zarys dziejów Norwegii, </w:t>
      </w:r>
      <w:r>
        <w:rPr>
          <w:color w:val="000000"/>
        </w:rPr>
        <w:t>PWN,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Warszawa 1991.</w:t>
      </w:r>
    </w:p>
    <w:p w:rsidR="006F0E13" w:rsidRDefault="006F0E13" w:rsidP="006F0E13">
      <w:pPr>
        <w:pStyle w:val="NormalnyWeb"/>
        <w:spacing w:after="0"/>
        <w:ind w:left="720" w:hanging="720"/>
      </w:pPr>
      <w:proofErr w:type="spellStart"/>
      <w:r>
        <w:rPr>
          <w:color w:val="000000"/>
        </w:rPr>
        <w:t>Bonusia</w:t>
      </w:r>
      <w:proofErr w:type="spellEnd"/>
      <w:r>
        <w:rPr>
          <w:color w:val="000000"/>
        </w:rPr>
        <w:t xml:space="preserve"> G, </w:t>
      </w:r>
      <w:r>
        <w:rPr>
          <w:i/>
          <w:iCs/>
          <w:color w:val="000000"/>
        </w:rPr>
        <w:t xml:space="preserve">Status </w:t>
      </w:r>
      <w:proofErr w:type="spellStart"/>
      <w:r>
        <w:rPr>
          <w:i/>
          <w:iCs/>
          <w:color w:val="000000"/>
        </w:rPr>
        <w:t>Saamów</w:t>
      </w:r>
      <w:proofErr w:type="spellEnd"/>
      <w:r>
        <w:rPr>
          <w:i/>
          <w:iCs/>
          <w:color w:val="000000"/>
        </w:rPr>
        <w:t xml:space="preserve"> w państwach nordyckich w świetle międzynarodowych standardów ochrony praw ludów rdzennych,</w:t>
      </w:r>
      <w:r>
        <w:rPr>
          <w:color w:val="000000"/>
        </w:rPr>
        <w:t xml:space="preserve"> Rzeszów 2016.</w:t>
      </w:r>
    </w:p>
    <w:p w:rsidR="006F0E13" w:rsidRDefault="006F0E13" w:rsidP="006F0E13">
      <w:pPr>
        <w:pStyle w:val="NormalnyWeb"/>
        <w:spacing w:after="0" w:line="360" w:lineRule="auto"/>
        <w:ind w:left="720" w:hanging="720"/>
      </w:pPr>
      <w:r>
        <w:rPr>
          <w:color w:val="000000"/>
        </w:rPr>
        <w:t xml:space="preserve">Ciesielski Z., </w:t>
      </w:r>
      <w:r>
        <w:rPr>
          <w:i/>
          <w:iCs/>
          <w:color w:val="000000"/>
        </w:rPr>
        <w:t>Nad pojęciem kultury skandynawskiej,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Koøbenhavn</w:t>
      </w:r>
      <w:proofErr w:type="spellEnd"/>
      <w:r>
        <w:rPr>
          <w:color w:val="000000"/>
        </w:rPr>
        <w:t xml:space="preserve"> 1995.</w:t>
      </w:r>
    </w:p>
    <w:p w:rsidR="006F0E13" w:rsidRDefault="006F0E13" w:rsidP="006F0E13">
      <w:pPr>
        <w:pStyle w:val="NormalnyWeb"/>
        <w:spacing w:after="0"/>
        <w:ind w:left="720" w:hanging="720"/>
      </w:pPr>
      <w:r>
        <w:rPr>
          <w:color w:val="000000"/>
        </w:rPr>
        <w:t xml:space="preserve">Cieślak T., </w:t>
      </w:r>
      <w:r>
        <w:rPr>
          <w:i/>
          <w:iCs/>
          <w:color w:val="000000"/>
        </w:rPr>
        <w:t>Historia Finlandii,</w:t>
      </w:r>
      <w:r>
        <w:rPr>
          <w:color w:val="000000"/>
        </w:rPr>
        <w:t xml:space="preserve"> Wrocław 1983.</w:t>
      </w:r>
    </w:p>
    <w:p w:rsidR="006F0E13" w:rsidRDefault="006F0E13" w:rsidP="006F0E13">
      <w:pPr>
        <w:pStyle w:val="NormalnyWeb"/>
        <w:spacing w:after="0"/>
        <w:ind w:left="720" w:hanging="720"/>
      </w:pPr>
      <w:r>
        <w:rPr>
          <w:color w:val="000000"/>
          <w:lang w:val="sv-SE"/>
        </w:rPr>
        <w:t xml:space="preserve">Kopczyński W., </w:t>
      </w:r>
      <w:r>
        <w:rPr>
          <w:rStyle w:val="Uwydatnienie"/>
          <w:color w:val="262626"/>
          <w:lang w:val="sv-SE"/>
        </w:rPr>
        <w:t>Lapończycy w Szwecji, ”</w:t>
      </w:r>
      <w:r>
        <w:rPr>
          <w:color w:val="262626"/>
          <w:lang w:val="sv-SE"/>
        </w:rPr>
        <w:t>Lud”, 1992.</w:t>
      </w:r>
      <w:r>
        <w:rPr>
          <w:color w:val="000000"/>
          <w:lang w:val="sv-SE"/>
        </w:rPr>
        <w:t xml:space="preserve"> </w:t>
      </w:r>
    </w:p>
    <w:p w:rsidR="006F0E13" w:rsidRDefault="006F0E13" w:rsidP="006F0E13">
      <w:pPr>
        <w:pStyle w:val="NormalnyWeb"/>
        <w:spacing w:after="0"/>
      </w:pPr>
      <w:r>
        <w:rPr>
          <w:i/>
          <w:iCs/>
        </w:rPr>
        <w:t xml:space="preserve">Nordycki model demokracji i państwa dobrobytu: zbiór tekstów, </w:t>
      </w:r>
      <w:r>
        <w:t xml:space="preserve">red. S.T. </w:t>
      </w:r>
      <w:proofErr w:type="spellStart"/>
      <w:r>
        <w:t>Edwarsen</w:t>
      </w:r>
      <w:proofErr w:type="spellEnd"/>
      <w:r>
        <w:t xml:space="preserve">, B. </w:t>
      </w:r>
      <w:proofErr w:type="spellStart"/>
      <w:r>
        <w:t>Hagtvet</w:t>
      </w:r>
      <w:proofErr w:type="spellEnd"/>
      <w:r>
        <w:t>, Warszawa 1994.</w:t>
      </w:r>
    </w:p>
    <w:p w:rsidR="006F0E13" w:rsidRDefault="006F0E13" w:rsidP="006F0E13">
      <w:pPr>
        <w:pStyle w:val="NormalnyWeb"/>
        <w:spacing w:after="0"/>
        <w:ind w:left="720" w:hanging="720"/>
      </w:pPr>
      <w:r>
        <w:rPr>
          <w:color w:val="000000"/>
        </w:rPr>
        <w:t xml:space="preserve">Piotrowski </w:t>
      </w:r>
      <w:proofErr w:type="spellStart"/>
      <w:r>
        <w:rPr>
          <w:color w:val="000000"/>
        </w:rPr>
        <w:t>B.,</w:t>
      </w:r>
      <w:r>
        <w:rPr>
          <w:i/>
          <w:iCs/>
          <w:color w:val="000000"/>
        </w:rPr>
        <w:t>Skandynawia</w:t>
      </w:r>
      <w:proofErr w:type="spellEnd"/>
      <w:r>
        <w:rPr>
          <w:i/>
          <w:iCs/>
          <w:color w:val="000000"/>
        </w:rPr>
        <w:t xml:space="preserve"> współczesna </w:t>
      </w: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w poszukiwaniu nowych dróg rozwoju:1975-2014, </w:t>
      </w:r>
      <w:r>
        <w:rPr>
          <w:color w:val="000000"/>
        </w:rPr>
        <w:t>Poznań 2015.</w:t>
      </w:r>
    </w:p>
    <w:p w:rsidR="006F0E13" w:rsidRDefault="006F0E13" w:rsidP="006F0E13">
      <w:pPr>
        <w:pStyle w:val="NormalnyWeb"/>
        <w:spacing w:after="0"/>
        <w:ind w:left="720" w:hanging="720"/>
      </w:pPr>
      <w:r>
        <w:rPr>
          <w:color w:val="000000"/>
        </w:rPr>
        <w:t xml:space="preserve">Piotrowski B., </w:t>
      </w:r>
      <w:r>
        <w:rPr>
          <w:i/>
          <w:iCs/>
          <w:color w:val="000000"/>
        </w:rPr>
        <w:t>Tradycje jedności Skandynawii. Od mitu wikińskiego do idei nordyckiej,</w:t>
      </w:r>
      <w:r>
        <w:rPr>
          <w:color w:val="000000"/>
          <w:lang w:val="sv-SE"/>
        </w:rPr>
        <w:t xml:space="preserve"> </w:t>
      </w:r>
      <w:r>
        <w:rPr>
          <w:color w:val="000000"/>
        </w:rPr>
        <w:t>Poznań 2006.</w:t>
      </w:r>
      <w:r>
        <w:rPr>
          <w:color w:val="888888"/>
        </w:rPr>
        <w:t xml:space="preserve"> </w:t>
      </w:r>
    </w:p>
    <w:p w:rsidR="006F0E13" w:rsidRDefault="006F0E13" w:rsidP="006F0E13">
      <w:pPr>
        <w:pStyle w:val="NormalnyWeb"/>
        <w:spacing w:after="0"/>
      </w:pPr>
      <w:r>
        <w:rPr>
          <w:color w:val="000000"/>
          <w:lang w:val="sv-SE"/>
        </w:rPr>
        <w:t xml:space="preserve">Turos L., </w:t>
      </w:r>
      <w:r>
        <w:rPr>
          <w:i/>
          <w:iCs/>
          <w:color w:val="000000"/>
          <w:lang w:val="sv-SE"/>
        </w:rPr>
        <w:t xml:space="preserve">Oświata dorosłych w krajach skandynawskich, </w:t>
      </w:r>
      <w:r>
        <w:rPr>
          <w:color w:val="000000"/>
          <w:lang w:val="sv-SE"/>
        </w:rPr>
        <w:t>Ossolineum,Wrocław 1974.</w:t>
      </w:r>
    </w:p>
    <w:p w:rsidR="006F0E13" w:rsidRPr="006F0E13" w:rsidRDefault="006F0E13" w:rsidP="006F0E13">
      <w:pPr>
        <w:pStyle w:val="NormalnyWeb"/>
        <w:spacing w:after="0"/>
        <w:rPr>
          <w:lang w:val="sv-SE"/>
        </w:rPr>
      </w:pPr>
      <w:r>
        <w:rPr>
          <w:color w:val="000000"/>
          <w:lang w:val="sv-SE"/>
        </w:rPr>
        <w:lastRenderedPageBreak/>
        <w:t>Vorren O., Manker E.,</w:t>
      </w:r>
      <w:r>
        <w:rPr>
          <w:i/>
          <w:iCs/>
          <w:color w:val="000000"/>
          <w:lang w:val="sv-SE"/>
        </w:rPr>
        <w:t xml:space="preserve"> Lapończycy</w:t>
      </w:r>
      <w:r>
        <w:rPr>
          <w:color w:val="000000"/>
          <w:lang w:val="sv-SE"/>
        </w:rPr>
        <w:t xml:space="preserve">. </w:t>
      </w:r>
      <w:r>
        <w:rPr>
          <w:i/>
          <w:iCs/>
          <w:color w:val="000000"/>
          <w:lang w:val="sv-SE"/>
        </w:rPr>
        <w:t>Zarys historii kultury</w:t>
      </w:r>
      <w:r>
        <w:rPr>
          <w:color w:val="000000"/>
          <w:lang w:val="sv-SE"/>
        </w:rPr>
        <w:t>, Warszawa 1980.</w:t>
      </w:r>
      <w:r>
        <w:rPr>
          <w:b/>
          <w:bCs/>
          <w:color w:val="000000"/>
          <w:lang w:val="sv-SE"/>
        </w:rPr>
        <w:t xml:space="preserve"> </w:t>
      </w:r>
    </w:p>
    <w:p w:rsidR="006F0E13" w:rsidRDefault="006F0E13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55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001599"/>
    </w:p>
    <w:p w:rsidR="00A21655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A21655" w:rsidRPr="002412E3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55" w:rsidRDefault="00A21655" w:rsidP="00A216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</w:t>
      </w:r>
    </w:p>
    <w:p w:rsidR="00A21655" w:rsidRPr="002412E3" w:rsidRDefault="00A21655" w:rsidP="00A216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 pisemnego z problematyki poruszanej na zajęciach oraz znajomości literatury przedmiotu.</w:t>
      </w:r>
    </w:p>
    <w:bookmarkEnd w:id="3"/>
    <w:p w:rsidR="00A21655" w:rsidRPr="00903FEC" w:rsidRDefault="00A21655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A6A" w:rsidRDefault="00531A6A"/>
    <w:sectPr w:rsidR="0053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6A"/>
    <w:rsid w:val="000B0161"/>
    <w:rsid w:val="00296925"/>
    <w:rsid w:val="00531A6A"/>
    <w:rsid w:val="00680D5A"/>
    <w:rsid w:val="006F0E13"/>
    <w:rsid w:val="00A21655"/>
    <w:rsid w:val="00BF3292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2</cp:revision>
  <dcterms:created xsi:type="dcterms:W3CDTF">2019-05-20T12:34:00Z</dcterms:created>
  <dcterms:modified xsi:type="dcterms:W3CDTF">2019-05-20T12:34:00Z</dcterms:modified>
</cp:coreProperties>
</file>